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11D5" w14:textId="77777777" w:rsidR="001A046C" w:rsidRDefault="000B4233">
      <w:pPr>
        <w:spacing w:after="0" w:line="259" w:lineRule="auto"/>
        <w:ind w:left="11"/>
        <w:jc w:val="center"/>
      </w:pPr>
      <w:r>
        <w:t xml:space="preserve">Vedtekter offentlige barnehager i Eidskog kommune etter lov om barnehager §8. </w:t>
      </w:r>
    </w:p>
    <w:p w14:paraId="1A4A1357" w14:textId="3FDE2D4B" w:rsidR="001A046C" w:rsidRDefault="000B4233">
      <w:pPr>
        <w:spacing w:after="0" w:line="259" w:lineRule="auto"/>
        <w:ind w:left="11" w:right="3"/>
        <w:jc w:val="center"/>
      </w:pPr>
      <w:r>
        <w:t>Vedtatt i kommunestyret</w:t>
      </w:r>
      <w:r w:rsidR="004C49BD">
        <w:t>……..</w:t>
      </w:r>
      <w:r>
        <w:t xml:space="preserve">  </w:t>
      </w:r>
    </w:p>
    <w:p w14:paraId="26D4A6DB" w14:textId="77777777" w:rsidR="001A046C" w:rsidRDefault="000B4233">
      <w:pPr>
        <w:spacing w:after="0" w:line="259" w:lineRule="auto"/>
        <w:ind w:left="43" w:firstLine="0"/>
        <w:jc w:val="center"/>
      </w:pPr>
      <w:r>
        <w:t xml:space="preserve"> </w:t>
      </w:r>
    </w:p>
    <w:p w14:paraId="4711E684" w14:textId="77777777" w:rsidR="001A046C" w:rsidRDefault="000B4233">
      <w:pPr>
        <w:numPr>
          <w:ilvl w:val="0"/>
          <w:numId w:val="1"/>
        </w:numPr>
        <w:spacing w:after="0" w:line="259" w:lineRule="auto"/>
        <w:ind w:hanging="360"/>
      </w:pPr>
      <w:r>
        <w:t xml:space="preserve">EIERFORHOLD OG VIRKEOMRÅDE </w:t>
      </w:r>
    </w:p>
    <w:p w14:paraId="14C53052" w14:textId="77777777" w:rsidR="001A046C" w:rsidRDefault="000B4233">
      <w:pPr>
        <w:ind w:left="715"/>
      </w:pPr>
      <w:r>
        <w:t xml:space="preserve">Eidskog kommune eier eller leier lokaler for de kommunale barnehagene, og står ansvarlig for driften. </w:t>
      </w:r>
    </w:p>
    <w:p w14:paraId="6BDB6F83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5C51D77E" w14:textId="77777777" w:rsidR="001A046C" w:rsidRDefault="000B4233">
      <w:pPr>
        <w:numPr>
          <w:ilvl w:val="0"/>
          <w:numId w:val="1"/>
        </w:numPr>
        <w:spacing w:after="0" w:line="259" w:lineRule="auto"/>
        <w:ind w:hanging="360"/>
      </w:pPr>
      <w:r>
        <w:t xml:space="preserve">FORMÅL: </w:t>
      </w:r>
    </w:p>
    <w:p w14:paraId="4AC4F3FC" w14:textId="77777777" w:rsidR="001A046C" w:rsidRDefault="000B4233">
      <w:pPr>
        <w:ind w:left="715"/>
      </w:pPr>
      <w:r>
        <w:t xml:space="preserve">Barnehagene drives i samsvar med §1 i Lov om barnehager (formål), kommunale vedtak og planer for den enkelte barnehage. Barnehagene følger barnehagelovens bestemmelser og forskrifter og retningslinjer som er fastsatt av kunnskapsdepartementet </w:t>
      </w:r>
    </w:p>
    <w:p w14:paraId="00D0E404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68C81C48" w14:textId="77777777" w:rsidR="001A046C" w:rsidRDefault="000B4233">
      <w:pPr>
        <w:ind w:left="703" w:right="19"/>
      </w:pPr>
      <w:r>
        <w:t xml:space="preserve">«Barnehagen skal i samarbeid og forståelse med hjemmet ivareta barnas behov   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 </w:t>
      </w:r>
    </w:p>
    <w:p w14:paraId="5FF1E427" w14:textId="77777777" w:rsidR="001A046C" w:rsidRDefault="000B4233">
      <w:pPr>
        <w:spacing w:after="0" w:line="259" w:lineRule="auto"/>
        <w:ind w:left="60" w:firstLine="0"/>
      </w:pPr>
      <w:r>
        <w:t xml:space="preserve"> </w:t>
      </w:r>
    </w:p>
    <w:p w14:paraId="5DCA83FC" w14:textId="77777777" w:rsidR="001A046C" w:rsidRDefault="000B4233">
      <w:pPr>
        <w:ind w:left="703" w:right="19"/>
      </w:pPr>
      <w:r>
        <w:t xml:space="preserve">Barna skal få utfolde skaperglede, undring og utforskertrang. De skal lære å ta vare på seg selv, hverandre og naturen. Barna skal utvikle grunnleggende kunnskaper og ferdigheter. De skal ha rett til medvirkning tilpasset alder og forutsetninger.  </w:t>
      </w:r>
    </w:p>
    <w:p w14:paraId="3D362FE4" w14:textId="77777777" w:rsidR="001A046C" w:rsidRDefault="000B4233">
      <w:pPr>
        <w:spacing w:after="0" w:line="259" w:lineRule="auto"/>
        <w:ind w:left="60" w:firstLine="0"/>
      </w:pPr>
      <w:r>
        <w:t xml:space="preserve"> </w:t>
      </w:r>
    </w:p>
    <w:p w14:paraId="62D81365" w14:textId="77777777" w:rsidR="001A046C" w:rsidRDefault="000B4233">
      <w:pPr>
        <w:ind w:left="703" w:right="19"/>
      </w:pPr>
      <w:r>
        <w:t xml:space="preserve"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diskriminering.» (§1. Lov om barnehager) </w:t>
      </w:r>
    </w:p>
    <w:p w14:paraId="166CF42B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6CDFCD5E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60D66E61" w14:textId="77777777" w:rsidR="001A046C" w:rsidRDefault="000B4233">
      <w:pPr>
        <w:numPr>
          <w:ilvl w:val="0"/>
          <w:numId w:val="2"/>
        </w:numPr>
        <w:spacing w:after="0" w:line="259" w:lineRule="auto"/>
        <w:ind w:hanging="360"/>
      </w:pPr>
      <w:r>
        <w:t xml:space="preserve">KOMMUNAL FORVALTNING: </w:t>
      </w:r>
    </w:p>
    <w:p w14:paraId="1D557A59" w14:textId="127EB719" w:rsidR="001A046C" w:rsidRDefault="000B4233">
      <w:pPr>
        <w:numPr>
          <w:ilvl w:val="1"/>
          <w:numId w:val="2"/>
        </w:numPr>
        <w:ind w:hanging="708"/>
      </w:pPr>
      <w:r>
        <w:t xml:space="preserve">Videredelegering til </w:t>
      </w:r>
      <w:r w:rsidR="00480BE9">
        <w:t xml:space="preserve">kommunalsjef </w:t>
      </w:r>
      <w:r>
        <w:t xml:space="preserve">for oppvekst </w:t>
      </w:r>
      <w:r w:rsidR="00480BE9">
        <w:t xml:space="preserve">og kultur </w:t>
      </w:r>
      <w:r>
        <w:t xml:space="preserve">skjer i h.h.t. kommunelovens § 23 nr. 4. </w:t>
      </w:r>
    </w:p>
    <w:p w14:paraId="73436C84" w14:textId="77777777" w:rsidR="001A046C" w:rsidRDefault="000B4233">
      <w:pPr>
        <w:numPr>
          <w:ilvl w:val="1"/>
          <w:numId w:val="2"/>
        </w:numPr>
        <w:ind w:hanging="708"/>
      </w:pPr>
      <w:r>
        <w:t xml:space="preserve">Formålet med delegering til virksomhetsleder for oppvekst er å oppnå en effektiv organisasjon med rask og effektiv tjenesteyting. </w:t>
      </w:r>
    </w:p>
    <w:p w14:paraId="7CA6E907" w14:textId="77777777" w:rsidR="001A046C" w:rsidRDefault="000B4233">
      <w:pPr>
        <w:numPr>
          <w:ilvl w:val="1"/>
          <w:numId w:val="2"/>
        </w:numPr>
        <w:ind w:hanging="708"/>
      </w:pPr>
      <w:r>
        <w:t xml:space="preserve">Virksomhetsleder for oppvekst skal gjennom delegeringen gis den myndighet som er nødvendig for å sikre effektiv drift av arbeids- og ansvarsområdet. </w:t>
      </w:r>
    </w:p>
    <w:p w14:paraId="2A46B318" w14:textId="77777777" w:rsidR="001A046C" w:rsidRDefault="000B4233">
      <w:pPr>
        <w:numPr>
          <w:ilvl w:val="1"/>
          <w:numId w:val="2"/>
        </w:numPr>
        <w:ind w:hanging="708"/>
      </w:pPr>
      <w:r>
        <w:t xml:space="preserve">Delegeringen omfatter både lover, forskrifter, kommunale vedtekter og annen myndighet rådmannen tillegger den enkelte enhet. </w:t>
      </w:r>
    </w:p>
    <w:p w14:paraId="75517BCD" w14:textId="77777777" w:rsidR="001A046C" w:rsidRDefault="000B4233">
      <w:pPr>
        <w:numPr>
          <w:ilvl w:val="1"/>
          <w:numId w:val="2"/>
        </w:numPr>
        <w:ind w:hanging="708"/>
      </w:pPr>
      <w:r>
        <w:t xml:space="preserve">Vedtekter, og endringer av vedtekter, for de kommunale barnehagene vedtas i Kommunestyret. De skal også behandles i Oppvekstutvalget for (OU).  </w:t>
      </w:r>
    </w:p>
    <w:p w14:paraId="520770BE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027CF9E0" w14:textId="77777777" w:rsidR="001A046C" w:rsidRDefault="000B4233">
      <w:pPr>
        <w:numPr>
          <w:ilvl w:val="0"/>
          <w:numId w:val="3"/>
        </w:numPr>
        <w:spacing w:after="0" w:line="259" w:lineRule="auto"/>
        <w:ind w:hanging="360"/>
      </w:pPr>
      <w:r>
        <w:t xml:space="preserve">OPPTAK: </w:t>
      </w:r>
    </w:p>
    <w:p w14:paraId="0F8AB97B" w14:textId="3A28C33C" w:rsidR="001A046C" w:rsidRDefault="000B4233">
      <w:pPr>
        <w:numPr>
          <w:ilvl w:val="1"/>
          <w:numId w:val="3"/>
        </w:numPr>
        <w:ind w:hanging="720"/>
      </w:pPr>
      <w:r>
        <w:t xml:space="preserve">Eidskog kommune har ett hovedopptak i løpet av barnehageåret, den 1. mars hvert år. </w:t>
      </w:r>
      <w:r w:rsidR="00480BE9">
        <w:t xml:space="preserve">Kommunedirektør </w:t>
      </w:r>
      <w:r>
        <w:t xml:space="preserve">foretar opptak av barn for samtlige barnehager etter innstilling fra leder i den enkelte enhet. Kommunen har samordnet opptak med private barnehager (jf. bhl. § </w:t>
      </w:r>
      <w:r w:rsidRPr="0013624C">
        <w:rPr>
          <w:color w:val="000000" w:themeColor="text1"/>
        </w:rPr>
        <w:t>17.</w:t>
      </w:r>
      <w:r>
        <w:t xml:space="preserve">) Barnehagene har supplerende opptak hele året, der det innvilges plasser ved ledig kapasitet. </w:t>
      </w:r>
    </w:p>
    <w:p w14:paraId="57FA5284" w14:textId="77777777" w:rsidR="001A046C" w:rsidRDefault="000B4233">
      <w:pPr>
        <w:numPr>
          <w:ilvl w:val="1"/>
          <w:numId w:val="3"/>
        </w:numPr>
        <w:ind w:hanging="720"/>
      </w:pPr>
      <w:r>
        <w:t xml:space="preserve">Det er 1 måneds skriftlig oppsigelsestid fra 1. i hver måned.                        </w:t>
      </w:r>
    </w:p>
    <w:p w14:paraId="393C7097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5EB81424" w14:textId="77777777" w:rsidR="001A046C" w:rsidRDefault="000B4233">
      <w:pPr>
        <w:numPr>
          <w:ilvl w:val="0"/>
          <w:numId w:val="3"/>
        </w:numPr>
        <w:spacing w:after="0" w:line="259" w:lineRule="auto"/>
        <w:ind w:hanging="360"/>
      </w:pPr>
      <w:r>
        <w:t xml:space="preserve">RETNINGSLINJER FOR OPPTAK: </w:t>
      </w:r>
    </w:p>
    <w:p w14:paraId="56E98743" w14:textId="77777777" w:rsidR="001A046C" w:rsidRDefault="000B4233">
      <w:pPr>
        <w:numPr>
          <w:ilvl w:val="1"/>
          <w:numId w:val="3"/>
        </w:numPr>
        <w:ind w:hanging="720"/>
      </w:pPr>
      <w:r>
        <w:t xml:space="preserve">Opptakskriterier </w:t>
      </w:r>
    </w:p>
    <w:p w14:paraId="57F6FB8A" w14:textId="77777777" w:rsidR="001A046C" w:rsidRDefault="000B4233">
      <w:pPr>
        <w:ind w:left="715" w:right="1180"/>
      </w:pPr>
      <w:r>
        <w:lastRenderedPageBreak/>
        <w:t xml:space="preserve">Hver søker vurderes individuelt. I tillegg skal det foretas en total vurdering både av barnets situasjon og sammensetting av barnegruppene. </w:t>
      </w:r>
    </w:p>
    <w:p w14:paraId="391CD40B" w14:textId="77777777" w:rsidR="001A046C" w:rsidRDefault="000B4233">
      <w:pPr>
        <w:ind w:left="715" w:right="1209"/>
      </w:pPr>
      <w:r>
        <w:t xml:space="preserve">Det gis tilbud om både hele og delte plasser (minimum halv plass). Overføringer mellom barnehagene legges til 1. februar hvert år. </w:t>
      </w:r>
    </w:p>
    <w:p w14:paraId="21FF8DF4" w14:textId="77777777" w:rsidR="001A046C" w:rsidRDefault="000B4233">
      <w:pPr>
        <w:ind w:left="715"/>
      </w:pPr>
      <w:r>
        <w:t xml:space="preserve">Hovedopptak: 1. mars. All søknadsbehandling foregår digitalt. Søknad på fastsatt webskjema, servicetorget er behjelpelig med å fylle ut nødvendig webskjema.  </w:t>
      </w:r>
    </w:p>
    <w:p w14:paraId="63F588F4" w14:textId="77777777" w:rsidR="001A046C" w:rsidRDefault="000B4233">
      <w:pPr>
        <w:ind w:left="715"/>
      </w:pPr>
      <w:r>
        <w:t xml:space="preserve">Dersom barn under 3 år tas inn i søskengrupper, økes barnetallet, barn under 3 år telles som 2 i forhold til plass.  </w:t>
      </w:r>
    </w:p>
    <w:p w14:paraId="5D93E523" w14:textId="77777777" w:rsidR="001A046C" w:rsidRDefault="000B4233">
      <w:pPr>
        <w:spacing w:after="5" w:line="259" w:lineRule="auto"/>
        <w:ind w:left="706" w:firstLine="0"/>
      </w:pPr>
      <w:r>
        <w:t xml:space="preserve"> </w:t>
      </w:r>
    </w:p>
    <w:p w14:paraId="0DCA4A28" w14:textId="77777777" w:rsidR="001A046C" w:rsidRDefault="000B4233">
      <w:pPr>
        <w:numPr>
          <w:ilvl w:val="1"/>
          <w:numId w:val="3"/>
        </w:numPr>
        <w:ind w:hanging="720"/>
      </w:pPr>
      <w:r>
        <w:t xml:space="preserve">Rett til barnehageplass: </w:t>
      </w:r>
    </w:p>
    <w:p w14:paraId="248B9D3A" w14:textId="77777777" w:rsidR="001A046C" w:rsidRDefault="000B4233">
      <w:pPr>
        <w:ind w:left="703" w:right="19"/>
      </w:pPr>
      <w:r>
        <w:t xml:space="preserve">Bhl § 16: Barn som fyller ett år senest innen utgangen av august det året det søkes om barnehageplass, har etter søknad rett til å få plass i barnehage fra august i samsvar med denne loven med forskrifter. Barnet har rett til plass i barnehage i den kommunen der det er bosatt. Dersom barnet ditt fyllet ett år innen utgangen av august, september, oktober eller november har du rett på plass den måneden barnet ditt fyller 1 år.  </w:t>
      </w:r>
    </w:p>
    <w:p w14:paraId="07041D00" w14:textId="49999C31" w:rsidR="001A046C" w:rsidRDefault="000B4233" w:rsidP="009D05EF">
      <w:pPr>
        <w:ind w:left="703" w:right="19"/>
      </w:pPr>
      <w:r>
        <w:t xml:space="preserve"> </w:t>
      </w:r>
    </w:p>
    <w:p w14:paraId="43D93894" w14:textId="77777777" w:rsidR="001A046C" w:rsidRDefault="000B4233">
      <w:pPr>
        <w:ind w:left="715"/>
      </w:pPr>
      <w:r>
        <w:t xml:space="preserve">Ved ledig kapasitet i løpet av opptaksåret vil det foretas supplerende opptak basert på opptakskriterier. De barna som i løpet av året blir tildelt plass i en barnehage vil beholde denne plassen ut barnehageåret. I helt spesielle tilfeller vil kommunen kunne overføre barn fra en barnehage til en annen. </w:t>
      </w:r>
    </w:p>
    <w:p w14:paraId="7F5C6CB7" w14:textId="77777777" w:rsidR="001A046C" w:rsidRDefault="000B4233">
      <w:pPr>
        <w:spacing w:after="8" w:line="259" w:lineRule="auto"/>
        <w:ind w:left="0" w:firstLine="0"/>
      </w:pPr>
      <w:r>
        <w:t xml:space="preserve"> </w:t>
      </w:r>
    </w:p>
    <w:p w14:paraId="17C3985A" w14:textId="77777777" w:rsidR="001A046C" w:rsidRDefault="000B4233">
      <w:pPr>
        <w:numPr>
          <w:ilvl w:val="1"/>
          <w:numId w:val="3"/>
        </w:numPr>
        <w:ind w:hanging="720"/>
      </w:pPr>
      <w:r>
        <w:t xml:space="preserve">Prioritet ved opptak etter barnehageloven § 18: </w:t>
      </w:r>
    </w:p>
    <w:p w14:paraId="45B86F84" w14:textId="77777777" w:rsidR="001A046C" w:rsidRDefault="000B4233">
      <w:pPr>
        <w:ind w:left="715"/>
      </w:pPr>
      <w:r>
        <w:t xml:space="preserve">Barn med nedsatt funksjonsevne har rett til prioritet ved opptak i barnehage. Det skal foretas en sakkyndig vurdering for å vurdere om barnet har nedsatt funksjonsevne. Barn som det er fattet vedtak om etter </w:t>
      </w:r>
      <w:r>
        <w:rPr>
          <w:u w:val="single" w:color="000000"/>
        </w:rPr>
        <w:t>barnevernloven §§ 4-12</w:t>
      </w:r>
      <w:r>
        <w:t xml:space="preserve"> og </w:t>
      </w:r>
      <w:r>
        <w:rPr>
          <w:u w:val="single" w:color="000000"/>
        </w:rPr>
        <w:t>4-4</w:t>
      </w:r>
      <w:r>
        <w:t xml:space="preserve"> annet og fjerde ledd, har rett til prioritet ved opptak i barnehage. Kommunen har ansvaret for at barn med rett til prioritet får plass i barnehage. </w:t>
      </w:r>
    </w:p>
    <w:p w14:paraId="4F9AE4FB" w14:textId="77777777" w:rsidR="001A046C" w:rsidRDefault="000B4233">
      <w:pPr>
        <w:spacing w:after="8" w:line="259" w:lineRule="auto"/>
        <w:ind w:left="0" w:firstLine="0"/>
      </w:pPr>
      <w:r>
        <w:t xml:space="preserve"> </w:t>
      </w:r>
    </w:p>
    <w:p w14:paraId="044F5CB6" w14:textId="77777777" w:rsidR="001A046C" w:rsidRDefault="000B4233">
      <w:pPr>
        <w:numPr>
          <w:ilvl w:val="1"/>
          <w:numId w:val="3"/>
        </w:numPr>
        <w:ind w:hanging="720"/>
      </w:pPr>
      <w:r>
        <w:t xml:space="preserve">Barn som tas inn i barnehagen er sikret plass fram til barnet begynner i grunnskolen. </w:t>
      </w:r>
    </w:p>
    <w:p w14:paraId="73A45854" w14:textId="77777777" w:rsidR="001A046C" w:rsidRDefault="000B4233">
      <w:pPr>
        <w:spacing w:after="6" w:line="259" w:lineRule="auto"/>
        <w:ind w:left="720" w:firstLine="0"/>
      </w:pPr>
      <w:r>
        <w:t xml:space="preserve"> </w:t>
      </w:r>
    </w:p>
    <w:p w14:paraId="02DD80C9" w14:textId="77777777" w:rsidR="001A046C" w:rsidRDefault="000B4233">
      <w:pPr>
        <w:numPr>
          <w:ilvl w:val="1"/>
          <w:numId w:val="3"/>
        </w:numPr>
        <w:ind w:hanging="720"/>
      </w:pPr>
      <w:r>
        <w:t xml:space="preserve">Barn skal som hovedregel bo i kommunen når det begynner i barnehagen. </w:t>
      </w:r>
    </w:p>
    <w:p w14:paraId="06A252A6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1C49638E" w14:textId="77777777" w:rsidR="001A046C" w:rsidRDefault="000B4233">
      <w:pPr>
        <w:ind w:left="1450"/>
      </w:pPr>
      <w:r>
        <w:t xml:space="preserve">Følgende barn har fortrinnsrett ved opptak (prioritert rekkefølge): </w:t>
      </w:r>
    </w:p>
    <w:p w14:paraId="467D005D" w14:textId="77777777" w:rsidR="001A046C" w:rsidRDefault="000B4233">
      <w:pPr>
        <w:spacing w:after="0" w:line="259" w:lineRule="auto"/>
        <w:ind w:left="706" w:firstLine="0"/>
      </w:pPr>
      <w:r>
        <w:t xml:space="preserve"> </w:t>
      </w:r>
    </w:p>
    <w:p w14:paraId="4483CCCF" w14:textId="77777777" w:rsidR="001A046C" w:rsidRDefault="000B4233">
      <w:pPr>
        <w:numPr>
          <w:ilvl w:val="2"/>
          <w:numId w:val="3"/>
        </w:numPr>
        <w:ind w:hanging="360"/>
      </w:pPr>
      <w:r>
        <w:t xml:space="preserve">Barn med nedsatt funksjonsevne som er tatt opp ved prioritering etter barnehageloven § 18 andre ledd. (barnevernsloven § 4-12 og 4-4 andre og fjerde ledd.) </w:t>
      </w:r>
    </w:p>
    <w:p w14:paraId="0F54FB44" w14:textId="77777777" w:rsidR="001A046C" w:rsidRDefault="000B4233">
      <w:pPr>
        <w:numPr>
          <w:ilvl w:val="2"/>
          <w:numId w:val="3"/>
        </w:numPr>
        <w:ind w:hanging="360"/>
      </w:pPr>
      <w:r>
        <w:t xml:space="preserve">Barn med nedsatt funksjonsevne som er tatt opp ordinært, dvs ikke etter barnehageloven § 18 andre ledd. </w:t>
      </w:r>
    </w:p>
    <w:p w14:paraId="4A381FEB" w14:textId="77777777" w:rsidR="001A046C" w:rsidRDefault="000B4233">
      <w:pPr>
        <w:numPr>
          <w:ilvl w:val="2"/>
          <w:numId w:val="3"/>
        </w:numPr>
        <w:ind w:hanging="360"/>
      </w:pPr>
      <w:r>
        <w:t xml:space="preserve">Barn med særlige behov, dvs barn som ikke kommer inn under a) og b) </w:t>
      </w:r>
    </w:p>
    <w:p w14:paraId="662D4765" w14:textId="77777777" w:rsidR="001A046C" w:rsidRDefault="000B4233">
      <w:pPr>
        <w:numPr>
          <w:ilvl w:val="2"/>
          <w:numId w:val="3"/>
        </w:numPr>
        <w:ind w:hanging="360"/>
      </w:pPr>
      <w:r>
        <w:t xml:space="preserve">Barn med søsken som allerede har plass i barnehagene i Eidskog. </w:t>
      </w:r>
    </w:p>
    <w:p w14:paraId="7218E367" w14:textId="77777777" w:rsidR="001A046C" w:rsidRDefault="000B4233">
      <w:pPr>
        <w:numPr>
          <w:ilvl w:val="2"/>
          <w:numId w:val="3"/>
        </w:numPr>
        <w:ind w:hanging="360"/>
      </w:pPr>
      <w:r>
        <w:t xml:space="preserve">Barn med minoritetsspråklig bakgrunn. </w:t>
      </w:r>
    </w:p>
    <w:p w14:paraId="3FD8CDF8" w14:textId="77777777" w:rsidR="001A046C" w:rsidRDefault="000B4233">
      <w:pPr>
        <w:numPr>
          <w:ilvl w:val="2"/>
          <w:numId w:val="3"/>
        </w:numPr>
        <w:ind w:hanging="360"/>
      </w:pPr>
      <w:r>
        <w:t xml:space="preserve">Førskolebarn. </w:t>
      </w:r>
    </w:p>
    <w:p w14:paraId="7B627E21" w14:textId="77777777" w:rsidR="001A046C" w:rsidRDefault="000B4233">
      <w:pPr>
        <w:numPr>
          <w:ilvl w:val="2"/>
          <w:numId w:val="3"/>
        </w:numPr>
        <w:ind w:hanging="360"/>
      </w:pPr>
      <w:r>
        <w:t xml:space="preserve">Barn av eneforsørgere. </w:t>
      </w:r>
    </w:p>
    <w:p w14:paraId="0C8DAC6E" w14:textId="77777777" w:rsidR="001A046C" w:rsidRDefault="000B4233">
      <w:pPr>
        <w:numPr>
          <w:ilvl w:val="2"/>
          <w:numId w:val="3"/>
        </w:numPr>
        <w:ind w:hanging="360"/>
      </w:pPr>
      <w:r>
        <w:t xml:space="preserve">Etter at disse opptakskriteriene er foretatt benyttes trekning av barnehagesøkere. </w:t>
      </w:r>
    </w:p>
    <w:p w14:paraId="321CB5EE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127C2742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3FFAC081" w14:textId="77777777" w:rsidR="001A046C" w:rsidRDefault="000B4233">
      <w:pPr>
        <w:numPr>
          <w:ilvl w:val="0"/>
          <w:numId w:val="4"/>
        </w:numPr>
        <w:spacing w:after="0" w:line="259" w:lineRule="auto"/>
        <w:ind w:hanging="708"/>
      </w:pPr>
      <w:r>
        <w:t xml:space="preserve">TAP AV RETTIGHETER: </w:t>
      </w:r>
    </w:p>
    <w:p w14:paraId="11B7F12E" w14:textId="3BD99984" w:rsidR="001A046C" w:rsidRDefault="000B4233">
      <w:pPr>
        <w:ind w:left="715"/>
      </w:pPr>
      <w:r>
        <w:t xml:space="preserve">I følgende tilfeller kan barnet miste rett til plass etter vedtak av </w:t>
      </w:r>
      <w:r w:rsidR="00442F6E">
        <w:t>Kommunedirektøren</w:t>
      </w:r>
      <w:r>
        <w:t xml:space="preserve">, med klagemuligheter til kommunens klagenemnd: </w:t>
      </w:r>
    </w:p>
    <w:p w14:paraId="58AC1CCB" w14:textId="77777777" w:rsidR="001A046C" w:rsidRDefault="000B4233">
      <w:pPr>
        <w:ind w:left="10"/>
      </w:pPr>
      <w:r>
        <w:t xml:space="preserve">6.1        Ved flytting til en annen kommune/land. </w:t>
      </w:r>
    </w:p>
    <w:p w14:paraId="5DD98298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7C73DBCE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03C45ED5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1F76C18F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29EC5CEC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6BB598A2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30AD62F5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06BA1E42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2D2787DE" w14:textId="77777777" w:rsidR="001A046C" w:rsidRDefault="000B4233">
      <w:pPr>
        <w:numPr>
          <w:ilvl w:val="0"/>
          <w:numId w:val="4"/>
        </w:numPr>
        <w:spacing w:after="0" w:line="259" w:lineRule="auto"/>
        <w:ind w:hanging="708"/>
      </w:pPr>
      <w:r>
        <w:rPr>
          <w:sz w:val="22"/>
        </w:rPr>
        <w:t xml:space="preserve">Foreldreråd og samarbeidsutvalg: </w:t>
      </w:r>
    </w:p>
    <w:p w14:paraId="60942AD6" w14:textId="77777777" w:rsidR="001A046C" w:rsidRDefault="000B4233">
      <w:pPr>
        <w:ind w:left="715"/>
      </w:pPr>
      <w:r>
        <w:t xml:space="preserve">For å sikre samarbeidet med barnas hjem, skal alle barnehager ha et foreldreråd og samarbeidsutvalg jf. §4 i lov om barnehager. </w:t>
      </w:r>
    </w:p>
    <w:p w14:paraId="2F3C2FC1" w14:textId="77777777" w:rsidR="001A046C" w:rsidRDefault="000B4233">
      <w:pPr>
        <w:spacing w:after="0" w:line="259" w:lineRule="auto"/>
        <w:ind w:left="720" w:firstLine="0"/>
      </w:pPr>
      <w:r>
        <w:t xml:space="preserve"> </w:t>
      </w:r>
    </w:p>
    <w:p w14:paraId="3300DB0D" w14:textId="77777777" w:rsidR="001A046C" w:rsidRDefault="000B4233">
      <w:pPr>
        <w:ind w:left="715"/>
      </w:pPr>
      <w:r>
        <w:t xml:space="preserve">Foreldrerådet består av foreldrene til alle barna. Foreldrerådet skal fremme foreldrenes fellesinteresser og bidra til at samarbeidet mellom barnehagen og foreldregruppen skaper et godt barnehagemiljø. Er det i forskrift etter </w:t>
      </w:r>
      <w:r>
        <w:rPr>
          <w:u w:val="single" w:color="000000"/>
        </w:rPr>
        <w:t>§ 20</w:t>
      </w:r>
      <w:r>
        <w:t xml:space="preserve"> satt en maksimalgrense for foreldrebetaling, kan bare foreldrerådet samtykke til foreldrebetaling utover dette. Foreldrerådet velger hvert år et arbeidsutvalg (FAU), som representerer foreldrerådet i samarbeidet med barnehageeier. </w:t>
      </w:r>
    </w:p>
    <w:p w14:paraId="42E056B1" w14:textId="77777777" w:rsidR="001A046C" w:rsidRDefault="000B4233">
      <w:pPr>
        <w:spacing w:after="0" w:line="259" w:lineRule="auto"/>
        <w:ind w:left="720" w:firstLine="0"/>
      </w:pPr>
      <w:r>
        <w:t xml:space="preserve"> </w:t>
      </w:r>
    </w:p>
    <w:p w14:paraId="336A9D64" w14:textId="77777777" w:rsidR="001A046C" w:rsidRDefault="000B4233">
      <w:pPr>
        <w:ind w:left="715"/>
      </w:pPr>
      <w:r>
        <w:t xml:space="preserve">Samarbeidsutvalget skal være et rådgivende, kontaktskapende og samordnende organ. Samarbeidsutvalget består av foreldre og ansatte i barnehagen, slik at hver gruppe er likt representert. Barnehagens eier kan delta etter eget ønske, men ikke med flere representanter enn hver av de andre gruppene. </w:t>
      </w:r>
    </w:p>
    <w:p w14:paraId="1C24DE0C" w14:textId="77777777" w:rsidR="001A046C" w:rsidRDefault="000B4233">
      <w:pPr>
        <w:spacing w:after="0" w:line="259" w:lineRule="auto"/>
        <w:ind w:left="720" w:firstLine="0"/>
      </w:pPr>
      <w:r>
        <w:t xml:space="preserve"> </w:t>
      </w:r>
    </w:p>
    <w:p w14:paraId="4D67283B" w14:textId="77777777" w:rsidR="001A046C" w:rsidRDefault="000B4233">
      <w:pPr>
        <w:ind w:left="715"/>
      </w:pPr>
      <w:r>
        <w:t xml:space="preserve">Barnehageeieren skal sørge for at saker av viktighet forelegges foreldrerådet og samarbeidsutvalget. </w:t>
      </w:r>
    </w:p>
    <w:p w14:paraId="097F5047" w14:textId="77777777" w:rsidR="001A046C" w:rsidRDefault="000B4233">
      <w:pPr>
        <w:spacing w:after="0" w:line="259" w:lineRule="auto"/>
        <w:ind w:left="720" w:firstLine="0"/>
      </w:pPr>
      <w:r>
        <w:t xml:space="preserve"> </w:t>
      </w:r>
    </w:p>
    <w:p w14:paraId="74377C65" w14:textId="77777777" w:rsidR="001A046C" w:rsidRDefault="000B4233">
      <w:pPr>
        <w:numPr>
          <w:ilvl w:val="0"/>
          <w:numId w:val="5"/>
        </w:numPr>
        <w:spacing w:after="0" w:line="259" w:lineRule="auto"/>
        <w:ind w:hanging="360"/>
      </w:pPr>
      <w:r>
        <w:t xml:space="preserve">ÅPNINGSTID – OPPHOLDSTID: </w:t>
      </w:r>
    </w:p>
    <w:p w14:paraId="0FAC2F46" w14:textId="77777777" w:rsidR="001A046C" w:rsidRDefault="000B4233">
      <w:pPr>
        <w:numPr>
          <w:ilvl w:val="1"/>
          <w:numId w:val="5"/>
        </w:numPr>
        <w:ind w:hanging="360"/>
      </w:pPr>
      <w:r>
        <w:t xml:space="preserve">Barnehageåret starter 15. august og varer til 14.august neste år. Skolestartere begynner på SFO 01.08. </w:t>
      </w:r>
    </w:p>
    <w:p w14:paraId="5B9E3837" w14:textId="77777777" w:rsidR="001A046C" w:rsidRDefault="000B4233">
      <w:pPr>
        <w:numPr>
          <w:ilvl w:val="1"/>
          <w:numId w:val="5"/>
        </w:numPr>
        <w:ind w:hanging="360"/>
      </w:pPr>
      <w:r>
        <w:t xml:space="preserve">Barnehagenes åpningstider skal ligge innenfor en fast ramme mellom kl. 06.45 – 17.00. </w:t>
      </w:r>
    </w:p>
    <w:p w14:paraId="5FDF8120" w14:textId="6ABDA608" w:rsidR="001A046C" w:rsidRDefault="001243C7">
      <w:pPr>
        <w:ind w:left="715"/>
      </w:pPr>
      <w:r>
        <w:t>Barnehagen har steng</w:t>
      </w:r>
      <w:r w:rsidR="006559EF">
        <w:t>t uke 29 og 30</w:t>
      </w:r>
      <w:r w:rsidR="00331835">
        <w:t>.</w:t>
      </w:r>
      <w:r w:rsidR="006559EF">
        <w:t xml:space="preserve"> </w:t>
      </w:r>
      <w:r w:rsidR="000B4233">
        <w:t xml:space="preserve">I feriene </w:t>
      </w:r>
      <w:r w:rsidR="00ED375F">
        <w:t xml:space="preserve">kan tilbudet </w:t>
      </w:r>
      <w:r w:rsidR="000B4233">
        <w:t xml:space="preserve">samordnes barnehagene imellom. </w:t>
      </w:r>
    </w:p>
    <w:p w14:paraId="1C699F17" w14:textId="77777777" w:rsidR="001A046C" w:rsidRDefault="000B4233">
      <w:pPr>
        <w:numPr>
          <w:ilvl w:val="1"/>
          <w:numId w:val="5"/>
        </w:numPr>
        <w:ind w:hanging="360"/>
      </w:pPr>
      <w:r>
        <w:t xml:space="preserve">Barnehagene skal holdes stengt alle helge- og høytidsdager, lørdager, nyttårs- og julaften, samt fra kl 12.00 onsdag før skjærtorsdag. </w:t>
      </w:r>
    </w:p>
    <w:p w14:paraId="1B08EF81" w14:textId="77777777" w:rsidR="001A046C" w:rsidRDefault="000B4233">
      <w:pPr>
        <w:numPr>
          <w:ilvl w:val="1"/>
          <w:numId w:val="5"/>
        </w:numPr>
        <w:ind w:hanging="360"/>
      </w:pPr>
      <w:r>
        <w:t xml:space="preserve">Barnehagene har 5 planleggingsdager i løpet av barnehageåret. Leder for enheten bestemmer tidspunkter for når disse skal avvikles. Foreldrene varsles ved barnehageårets oppstart. </w:t>
      </w:r>
    </w:p>
    <w:p w14:paraId="40D8D98B" w14:textId="77777777" w:rsidR="001A046C" w:rsidRDefault="000B4233">
      <w:pPr>
        <w:numPr>
          <w:ilvl w:val="1"/>
          <w:numId w:val="5"/>
        </w:numPr>
        <w:ind w:hanging="360"/>
      </w:pPr>
      <w:r>
        <w:t xml:space="preserve">I forbindelse med jul- og påskeuka: se pkt. 11.  </w:t>
      </w:r>
    </w:p>
    <w:p w14:paraId="5A1E6D61" w14:textId="66B04C76" w:rsidR="001A046C" w:rsidRDefault="000B4233">
      <w:pPr>
        <w:numPr>
          <w:ilvl w:val="1"/>
          <w:numId w:val="5"/>
        </w:numPr>
        <w:ind w:hanging="360"/>
      </w:pPr>
      <w:r>
        <w:t>Leder for enheten sørger for at foreldrene minst 4 uker før melder fra i hvilken utstrekning de ønsker å bruke barnehageplassen i jule- og påskeuka</w:t>
      </w:r>
      <w:r w:rsidR="00480BE9">
        <w:t xml:space="preserve">. Barnehagen er stengt i uke 29 og 30 og fristen for å melde </w:t>
      </w:r>
      <w:r w:rsidR="00571926">
        <w:t>ifra</w:t>
      </w:r>
      <w:r w:rsidR="00480BE9">
        <w:t xml:space="preserve"> om sommerferie er </w:t>
      </w:r>
      <w:r>
        <w:t>1.5</w:t>
      </w:r>
      <w:r w:rsidR="00480BE9">
        <w:t>.</w:t>
      </w:r>
      <w:r>
        <w:t xml:space="preserve"> </w:t>
      </w:r>
      <w:r w:rsidR="000E6357">
        <w:t>Barnehage</w:t>
      </w:r>
      <w:r w:rsidR="00375ED4">
        <w:t xml:space="preserve">n har redusert drift i </w:t>
      </w:r>
      <w:r w:rsidR="00FF54F1">
        <w:t xml:space="preserve">disse </w:t>
      </w:r>
      <w:r w:rsidR="001C2EE8">
        <w:t>periodene</w:t>
      </w:r>
      <w:r w:rsidR="00FF54F1">
        <w:t xml:space="preserve">. Skotterud og </w:t>
      </w:r>
      <w:r w:rsidR="001C2EE8">
        <w:t>Magnor</w:t>
      </w:r>
      <w:r w:rsidR="00FF54F1">
        <w:t xml:space="preserve"> er «samlebarnehage</w:t>
      </w:r>
      <w:r w:rsidR="001C2EE8">
        <w:t xml:space="preserve">» </w:t>
      </w:r>
      <w:r w:rsidR="00331835">
        <w:t>annethvert</w:t>
      </w:r>
      <w:r w:rsidR="001C2EE8">
        <w:t xml:space="preserve"> år.</w:t>
      </w:r>
    </w:p>
    <w:p w14:paraId="5C5711CE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1352F770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70EB30DE" w14:textId="77777777" w:rsidR="001A046C" w:rsidRDefault="000B4233">
      <w:pPr>
        <w:numPr>
          <w:ilvl w:val="0"/>
          <w:numId w:val="5"/>
        </w:numPr>
        <w:spacing w:after="0" w:line="259" w:lineRule="auto"/>
        <w:ind w:hanging="360"/>
      </w:pPr>
      <w:r>
        <w:t xml:space="preserve">BETALING: </w:t>
      </w:r>
    </w:p>
    <w:p w14:paraId="09BEA2CC" w14:textId="77777777" w:rsidR="001A046C" w:rsidRDefault="000B4233">
      <w:pPr>
        <w:numPr>
          <w:ilvl w:val="1"/>
          <w:numId w:val="5"/>
        </w:numPr>
        <w:ind w:hanging="360"/>
      </w:pPr>
      <w:r>
        <w:t xml:space="preserve">Regulering av satsene skjer i januar måned, etter vedtak i Kommunestyret. Som hovedregel skal alle betale for hele barnehageåret,  </w:t>
      </w:r>
    </w:p>
    <w:p w14:paraId="7178202F" w14:textId="77777777" w:rsidR="001A046C" w:rsidRDefault="000B4233">
      <w:pPr>
        <w:ind w:left="715"/>
      </w:pPr>
      <w:r>
        <w:t xml:space="preserve">Barnehageåret starter 15.august hvert år. Takker du ja til barnehageplass, vil du bli fakturert for 11 måneder i året, juli måned er betalingsfri. </w:t>
      </w:r>
    </w:p>
    <w:p w14:paraId="28778E22" w14:textId="77777777" w:rsidR="001A046C" w:rsidRDefault="000B4233">
      <w:pPr>
        <w:numPr>
          <w:ilvl w:val="1"/>
          <w:numId w:val="5"/>
        </w:numPr>
        <w:ind w:hanging="360"/>
      </w:pPr>
      <w:r>
        <w:t xml:space="preserve">For halv plass er betalingen 60 % av satsene for hel plass. </w:t>
      </w:r>
    </w:p>
    <w:p w14:paraId="0D9466ED" w14:textId="77777777" w:rsidR="001A046C" w:rsidRDefault="000B4233">
      <w:pPr>
        <w:ind w:left="715"/>
      </w:pPr>
      <w:r>
        <w:t xml:space="preserve">Søskenmoderasjon gis med 30 % reduksjon for 2. barn, og 50 % reduksjon for 3. barn. </w:t>
      </w:r>
    </w:p>
    <w:p w14:paraId="113D4AE6" w14:textId="77777777" w:rsidR="001A046C" w:rsidRDefault="000B4233">
      <w:pPr>
        <w:numPr>
          <w:ilvl w:val="1"/>
          <w:numId w:val="5"/>
        </w:numPr>
        <w:ind w:hanging="360"/>
      </w:pPr>
      <w:r>
        <w:t xml:space="preserve">Det gis refusjon i foreldrebetalingen etter søknad fra 3.uke når sykefraværet sammenhengende varer lengre en 2 uker. Fraværet må dokumenteres med legeerklæring om at barnet selv er sykt, og at familien har fått økte utgifter til barnepass. </w:t>
      </w:r>
    </w:p>
    <w:p w14:paraId="776F00E4" w14:textId="77777777" w:rsidR="001A046C" w:rsidRDefault="000B4233">
      <w:pPr>
        <w:numPr>
          <w:ilvl w:val="1"/>
          <w:numId w:val="5"/>
        </w:numPr>
        <w:ind w:hanging="360"/>
      </w:pPr>
      <w:r>
        <w:t xml:space="preserve">Søknader om redusert betaling for barnehageplass sendes barnehagemyndighet til vurdering og vedtak. </w:t>
      </w:r>
    </w:p>
    <w:p w14:paraId="78821287" w14:textId="77777777" w:rsidR="001A046C" w:rsidRDefault="000B4233">
      <w:pPr>
        <w:numPr>
          <w:ilvl w:val="1"/>
          <w:numId w:val="5"/>
        </w:numPr>
        <w:ind w:hanging="360"/>
      </w:pPr>
      <w:r>
        <w:t xml:space="preserve">Det kan søkes om redusert foreldrebetaling på økonomisk grunnlag etter kriterier fastsatt av Utdanningsdepartementet. Søknad sendes elektronisk. </w:t>
      </w:r>
    </w:p>
    <w:p w14:paraId="310DADDE" w14:textId="77777777" w:rsidR="001A046C" w:rsidRDefault="000B4233">
      <w:pPr>
        <w:spacing w:after="0" w:line="259" w:lineRule="auto"/>
        <w:ind w:left="706" w:firstLine="0"/>
      </w:pPr>
      <w:r>
        <w:t xml:space="preserve"> </w:t>
      </w:r>
    </w:p>
    <w:p w14:paraId="74D3FBFB" w14:textId="77777777" w:rsidR="001A046C" w:rsidRDefault="000B4233">
      <w:pPr>
        <w:numPr>
          <w:ilvl w:val="0"/>
          <w:numId w:val="6"/>
        </w:numPr>
        <w:spacing w:after="0" w:line="259" w:lineRule="auto"/>
        <w:ind w:hanging="360"/>
      </w:pPr>
      <w:r>
        <w:t xml:space="preserve">MAT: </w:t>
      </w:r>
    </w:p>
    <w:p w14:paraId="0376C054" w14:textId="77777777" w:rsidR="001A046C" w:rsidRDefault="000B4233">
      <w:pPr>
        <w:ind w:left="715"/>
      </w:pPr>
      <w:r>
        <w:t xml:space="preserve">Under barnas opphold i barnehagene serveres det frokost, lunsj og ettermiddagsmat hver dag. Til lunsj serveres to/ tre varme måltider i uka.  </w:t>
      </w:r>
    </w:p>
    <w:p w14:paraId="7DBCF89B" w14:textId="77777777" w:rsidR="001A046C" w:rsidRDefault="000B4233">
      <w:pPr>
        <w:ind w:left="715"/>
      </w:pPr>
      <w:r>
        <w:t xml:space="preserve">Kostholdet skal være i samsvar med Helsedirektoratets retningslinjer for mat og måltider i barnehagen. </w:t>
      </w:r>
    </w:p>
    <w:p w14:paraId="559A44F3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1A53F4D2" w14:textId="77777777" w:rsidR="001A046C" w:rsidRDefault="000B4233">
      <w:pPr>
        <w:numPr>
          <w:ilvl w:val="0"/>
          <w:numId w:val="6"/>
        </w:numPr>
        <w:spacing w:after="0" w:line="259" w:lineRule="auto"/>
        <w:ind w:hanging="360"/>
      </w:pPr>
      <w:r>
        <w:t xml:space="preserve">FERIE: </w:t>
      </w:r>
    </w:p>
    <w:p w14:paraId="21E3EE43" w14:textId="1BF44F48" w:rsidR="001A046C" w:rsidRDefault="000B4233">
      <w:pPr>
        <w:ind w:left="715"/>
      </w:pPr>
      <w:r>
        <w:t xml:space="preserve">Alle barn skal ha 5 ukers ferie i løpet av barnehageåret, hvorav minst 3 uker sammenhengende. Sommerferien (3 uker sammenhengende) skal avvikles i perioden 15.06.– 14.08. Jule- og påskeferie en ferieuke. Barnehagens fem planleggingsdager regnes som en ferieuke. Sykefravær eller sykehusopphold regnes ikke som ferie. Avtale om barnas sommerferie </w:t>
      </w:r>
      <w:r w:rsidR="005B2420">
        <w:t>meldes inn</w:t>
      </w:r>
      <w:r>
        <w:t xml:space="preserve"> senest 1. mai. Barnehagen er stengt uke 29 og 30.</w:t>
      </w:r>
    </w:p>
    <w:p w14:paraId="40384F3D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4B44BB44" w14:textId="77777777" w:rsidR="001A046C" w:rsidRDefault="000B4233">
      <w:pPr>
        <w:numPr>
          <w:ilvl w:val="0"/>
          <w:numId w:val="6"/>
        </w:numPr>
        <w:spacing w:after="0" w:line="259" w:lineRule="auto"/>
        <w:ind w:hanging="360"/>
      </w:pPr>
      <w:r>
        <w:t xml:space="preserve">FORSIKRING: </w:t>
      </w:r>
    </w:p>
    <w:p w14:paraId="26D0ECF5" w14:textId="77777777" w:rsidR="001A046C" w:rsidRDefault="000B4233">
      <w:pPr>
        <w:ind w:left="715" w:right="676"/>
      </w:pPr>
      <w:r>
        <w:t xml:space="preserve">Barna er forsikret på vei til og fra barnehagen, i barnehagen og på turer i barnehagens regi. </w:t>
      </w:r>
    </w:p>
    <w:p w14:paraId="381F30E5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1FA39C62" w14:textId="77777777" w:rsidR="001A046C" w:rsidRDefault="000B4233">
      <w:pPr>
        <w:numPr>
          <w:ilvl w:val="0"/>
          <w:numId w:val="6"/>
        </w:numPr>
        <w:spacing w:after="0" w:line="259" w:lineRule="auto"/>
        <w:ind w:hanging="360"/>
      </w:pPr>
      <w:r>
        <w:t xml:space="preserve">AREALUTNYTTING: </w:t>
      </w:r>
    </w:p>
    <w:p w14:paraId="62B31140" w14:textId="77777777" w:rsidR="001A046C" w:rsidRDefault="000B4233">
      <w:pPr>
        <w:ind w:left="715" w:right="415"/>
      </w:pPr>
      <w:r>
        <w:t xml:space="preserve">Eidskogs norm for areal settes til minimum 4 kvadratmeter netto leke- og oppholdsareal innendørs pr. barn ved heldagsopphold for barn over 3 år. Netto uteområde bør være minimum seks ganger innearealet. Dette må vurderes særskilt ved hver barnehage. For barn under 3 år beregnes minimum 5 1/3 kvadratmeter netto leke og oppholdsareal.   </w:t>
      </w:r>
    </w:p>
    <w:p w14:paraId="0AA9A031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28732668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64953CDE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4C4D0FBA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43612ECF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024D85AF" w14:textId="77777777" w:rsidR="001A046C" w:rsidRDefault="000B4233">
      <w:pPr>
        <w:spacing w:after="14" w:line="238" w:lineRule="auto"/>
        <w:ind w:left="0" w:right="9017" w:firstLine="0"/>
      </w:pPr>
      <w:r>
        <w:t xml:space="preserve">  </w:t>
      </w:r>
    </w:p>
    <w:p w14:paraId="730E2CD0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01DA2825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2942D24F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038AE364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024230C6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4055CD4F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36B21E14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6A38AF98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1BB53B41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12AEE8B5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5B223527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4A5E0B5C" w14:textId="77777777" w:rsidR="001A046C" w:rsidRDefault="000B4233">
      <w:pPr>
        <w:spacing w:after="1" w:line="259" w:lineRule="auto"/>
        <w:ind w:left="0" w:firstLine="0"/>
      </w:pPr>
      <w:r>
        <w:t xml:space="preserve"> </w:t>
      </w:r>
    </w:p>
    <w:p w14:paraId="14E69B5F" w14:textId="77777777" w:rsidR="001A046C" w:rsidRDefault="000B4233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6DE341E8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42645C8A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1F3EEC55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4BFD3652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4C19BF88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12D592C9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266CDC59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394E0611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014B9BD0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4CA521AD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p w14:paraId="7609BCA4" w14:textId="77777777" w:rsidR="001A046C" w:rsidRDefault="000B4233">
      <w:pPr>
        <w:spacing w:after="0" w:line="259" w:lineRule="auto"/>
        <w:ind w:left="0" w:firstLine="0"/>
      </w:pPr>
      <w:r>
        <w:t xml:space="preserve"> </w:t>
      </w:r>
    </w:p>
    <w:sectPr w:rsidR="001A0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4" w:right="1415" w:bottom="1686" w:left="1416" w:header="581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B3C81" w14:textId="77777777" w:rsidR="00DA6272" w:rsidRDefault="00DA6272">
      <w:pPr>
        <w:spacing w:after="0" w:line="240" w:lineRule="auto"/>
      </w:pPr>
      <w:r>
        <w:separator/>
      </w:r>
    </w:p>
  </w:endnote>
  <w:endnote w:type="continuationSeparator" w:id="0">
    <w:p w14:paraId="2F5EB615" w14:textId="77777777" w:rsidR="00DA6272" w:rsidRDefault="00DA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4DE38" w14:textId="77777777" w:rsidR="001A046C" w:rsidRDefault="000B4233">
    <w:pPr>
      <w:tabs>
        <w:tab w:val="center" w:pos="3102"/>
        <w:tab w:val="center" w:pos="6753"/>
      </w:tabs>
      <w:spacing w:after="7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547180" wp14:editId="5493193C">
              <wp:simplePos x="0" y="0"/>
              <wp:positionH relativeFrom="page">
                <wp:posOffset>899160</wp:posOffset>
              </wp:positionH>
              <wp:positionV relativeFrom="page">
                <wp:posOffset>9631680</wp:posOffset>
              </wp:positionV>
              <wp:extent cx="6188964" cy="6096"/>
              <wp:effectExtent l="0" t="0" r="0" b="0"/>
              <wp:wrapSquare wrapText="bothSides"/>
              <wp:docPr id="5274" name="Group 52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8964" cy="6096"/>
                        <a:chOff x="0" y="0"/>
                        <a:chExt cx="6188964" cy="6096"/>
                      </a:xfrm>
                    </wpg:grpSpPr>
                    <wps:wsp>
                      <wps:cNvPr id="5481" name="Shape 5481"/>
                      <wps:cNvSpPr/>
                      <wps:spPr>
                        <a:xfrm>
                          <a:off x="0" y="0"/>
                          <a:ext cx="36926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2652" h="9144">
                              <a:moveTo>
                                <a:pt x="0" y="0"/>
                              </a:moveTo>
                              <a:lnTo>
                                <a:pt x="3692652" y="0"/>
                              </a:lnTo>
                              <a:lnTo>
                                <a:pt x="3692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2" name="Shape 5482"/>
                      <wps:cNvSpPr/>
                      <wps:spPr>
                        <a:xfrm>
                          <a:off x="3692652" y="0"/>
                          <a:ext cx="24963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312" h="9144">
                              <a:moveTo>
                                <a:pt x="0" y="0"/>
                              </a:moveTo>
                              <a:lnTo>
                                <a:pt x="2496312" y="0"/>
                              </a:lnTo>
                              <a:lnTo>
                                <a:pt x="24963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74" style="width:487.32pt;height:0.47998pt;position:absolute;mso-position-horizontal-relative:page;mso-position-horizontal:absolute;margin-left:70.8pt;mso-position-vertical-relative:page;margin-top:758.4pt;" coordsize="61889,60">
              <v:shape id="Shape 5483" style="position:absolute;width:36926;height:91;left:0;top:0;" coordsize="3692652,9144" path="m0,0l3692652,0l3692652,9144l0,9144l0,0">
                <v:stroke weight="0pt" endcap="flat" joinstyle="miter" miterlimit="10" on="false" color="#000000" opacity="0"/>
                <v:fill on="true" color="#000000"/>
              </v:shape>
              <v:shape id="Shape 5484" style="position:absolute;width:24963;height:91;left:36926;top:0;" coordsize="2496312,9144" path="m0,0l2496312,0l249631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Eidskog kommune </w:t>
    </w:r>
    <w:r>
      <w:rPr>
        <w:sz w:val="16"/>
      </w:rPr>
      <w:tab/>
      <w:t xml:space="preserve">Besøksadresse: </w:t>
    </w:r>
    <w:r>
      <w:rPr>
        <w:sz w:val="16"/>
      </w:rPr>
      <w:tab/>
      <w:t xml:space="preserve">Org.nr: 964 948 054 </w:t>
    </w:r>
  </w:p>
  <w:p w14:paraId="355DD7F8" w14:textId="77777777" w:rsidR="001A046C" w:rsidRDefault="000B4233">
    <w:pPr>
      <w:tabs>
        <w:tab w:val="center" w:pos="3142"/>
        <w:tab w:val="center" w:pos="6857"/>
      </w:tabs>
      <w:spacing w:after="7" w:line="259" w:lineRule="auto"/>
      <w:ind w:left="0" w:firstLine="0"/>
    </w:pPr>
    <w:r>
      <w:rPr>
        <w:sz w:val="16"/>
      </w:rPr>
      <w:t xml:space="preserve">Postadresse: </w:t>
    </w:r>
    <w:r>
      <w:rPr>
        <w:sz w:val="16"/>
      </w:rPr>
      <w:tab/>
      <w:t xml:space="preserve">Rådhusvegen 11 </w:t>
    </w:r>
    <w:r>
      <w:rPr>
        <w:sz w:val="16"/>
      </w:rPr>
      <w:tab/>
      <w:t xml:space="preserve">Kontonr: 18400750064 </w:t>
    </w:r>
  </w:p>
  <w:p w14:paraId="6C3325D3" w14:textId="77777777" w:rsidR="001A046C" w:rsidRDefault="000B4233">
    <w:pPr>
      <w:tabs>
        <w:tab w:val="center" w:pos="3202"/>
        <w:tab w:val="center" w:pos="7314"/>
      </w:tabs>
      <w:spacing w:after="7" w:line="259" w:lineRule="auto"/>
      <w:ind w:left="0" w:firstLine="0"/>
    </w:pPr>
    <w:r>
      <w:rPr>
        <w:sz w:val="16"/>
      </w:rPr>
      <w:t xml:space="preserve">Postboks 94 </w:t>
    </w:r>
    <w:r>
      <w:rPr>
        <w:sz w:val="16"/>
      </w:rPr>
      <w:tab/>
      <w:t xml:space="preserve">2230 SKOTTERUD </w:t>
    </w:r>
    <w:r>
      <w:rPr>
        <w:sz w:val="16"/>
      </w:rPr>
      <w:tab/>
      <w:t xml:space="preserve">postmottak@eidskog.kommune.no </w:t>
    </w:r>
  </w:p>
  <w:p w14:paraId="013EFC9A" w14:textId="77777777" w:rsidR="001A046C" w:rsidRDefault="000B4233">
    <w:pPr>
      <w:tabs>
        <w:tab w:val="center" w:pos="3322"/>
        <w:tab w:val="center" w:pos="7005"/>
      </w:tabs>
      <w:spacing w:after="121" w:line="259" w:lineRule="auto"/>
      <w:ind w:left="0" w:firstLine="0"/>
    </w:pPr>
    <w:r>
      <w:rPr>
        <w:sz w:val="16"/>
      </w:rPr>
      <w:t xml:space="preserve">2231 Skotterud </w:t>
    </w:r>
    <w:r>
      <w:rPr>
        <w:sz w:val="16"/>
      </w:rPr>
      <w:tab/>
      <w:t xml:space="preserve">Telefon: 62 83 36 00 </w:t>
    </w:r>
    <w:r>
      <w:rPr>
        <w:sz w:val="16"/>
      </w:rPr>
      <w:tab/>
      <w:t xml:space="preserve">www.eidskog.kommune.no </w:t>
    </w:r>
  </w:p>
  <w:p w14:paraId="686D579D" w14:textId="77777777" w:rsidR="001A046C" w:rsidRDefault="000B4233">
    <w:pPr>
      <w:spacing w:after="0" w:line="259" w:lineRule="auto"/>
      <w:ind w:left="1838" w:firstLine="0"/>
    </w:pPr>
    <w:r>
      <w:t xml:space="preserve">Eidskog kommune. </w:t>
    </w:r>
    <w:r>
      <w:rPr>
        <w:color w:val="33CCCC"/>
      </w:rPr>
      <w:t>For framtidas generasjoner.</w:t>
    </w:r>
    <w:r>
      <w:t xml:space="preserve"> </w:t>
    </w:r>
  </w:p>
  <w:p w14:paraId="45C720AA" w14:textId="77777777" w:rsidR="001A046C" w:rsidRDefault="000B4233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9447" w14:textId="77777777" w:rsidR="001A046C" w:rsidRDefault="000B4233">
    <w:pPr>
      <w:tabs>
        <w:tab w:val="center" w:pos="3102"/>
        <w:tab w:val="center" w:pos="6753"/>
      </w:tabs>
      <w:spacing w:after="7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A3BF58E" wp14:editId="59480B7F">
              <wp:simplePos x="0" y="0"/>
              <wp:positionH relativeFrom="page">
                <wp:posOffset>899160</wp:posOffset>
              </wp:positionH>
              <wp:positionV relativeFrom="page">
                <wp:posOffset>9631680</wp:posOffset>
              </wp:positionV>
              <wp:extent cx="6188964" cy="6096"/>
              <wp:effectExtent l="0" t="0" r="0" b="0"/>
              <wp:wrapSquare wrapText="bothSides"/>
              <wp:docPr id="5221" name="Group 52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8964" cy="6096"/>
                        <a:chOff x="0" y="0"/>
                        <a:chExt cx="6188964" cy="6096"/>
                      </a:xfrm>
                    </wpg:grpSpPr>
                    <wps:wsp>
                      <wps:cNvPr id="5477" name="Shape 5477"/>
                      <wps:cNvSpPr/>
                      <wps:spPr>
                        <a:xfrm>
                          <a:off x="0" y="0"/>
                          <a:ext cx="36926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2652" h="9144">
                              <a:moveTo>
                                <a:pt x="0" y="0"/>
                              </a:moveTo>
                              <a:lnTo>
                                <a:pt x="3692652" y="0"/>
                              </a:lnTo>
                              <a:lnTo>
                                <a:pt x="3692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8" name="Shape 5478"/>
                      <wps:cNvSpPr/>
                      <wps:spPr>
                        <a:xfrm>
                          <a:off x="3692652" y="0"/>
                          <a:ext cx="24963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312" h="9144">
                              <a:moveTo>
                                <a:pt x="0" y="0"/>
                              </a:moveTo>
                              <a:lnTo>
                                <a:pt x="2496312" y="0"/>
                              </a:lnTo>
                              <a:lnTo>
                                <a:pt x="24963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21" style="width:487.32pt;height:0.47998pt;position:absolute;mso-position-horizontal-relative:page;mso-position-horizontal:absolute;margin-left:70.8pt;mso-position-vertical-relative:page;margin-top:758.4pt;" coordsize="61889,60">
              <v:shape id="Shape 5479" style="position:absolute;width:36926;height:91;left:0;top:0;" coordsize="3692652,9144" path="m0,0l3692652,0l3692652,9144l0,9144l0,0">
                <v:stroke weight="0pt" endcap="flat" joinstyle="miter" miterlimit="10" on="false" color="#000000" opacity="0"/>
                <v:fill on="true" color="#000000"/>
              </v:shape>
              <v:shape id="Shape 5480" style="position:absolute;width:24963;height:91;left:36926;top:0;" coordsize="2496312,9144" path="m0,0l2496312,0l249631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Eidskog kommune </w:t>
    </w:r>
    <w:r>
      <w:rPr>
        <w:sz w:val="16"/>
      </w:rPr>
      <w:tab/>
      <w:t xml:space="preserve">Besøksadresse: </w:t>
    </w:r>
    <w:r>
      <w:rPr>
        <w:sz w:val="16"/>
      </w:rPr>
      <w:tab/>
      <w:t xml:space="preserve">Org.nr: 964 948 054 </w:t>
    </w:r>
  </w:p>
  <w:p w14:paraId="7CEA43CE" w14:textId="77777777" w:rsidR="001A046C" w:rsidRDefault="000B4233">
    <w:pPr>
      <w:tabs>
        <w:tab w:val="center" w:pos="3142"/>
        <w:tab w:val="center" w:pos="6857"/>
      </w:tabs>
      <w:spacing w:after="7" w:line="259" w:lineRule="auto"/>
      <w:ind w:left="0" w:firstLine="0"/>
    </w:pPr>
    <w:r>
      <w:rPr>
        <w:sz w:val="16"/>
      </w:rPr>
      <w:t xml:space="preserve">Postadresse: </w:t>
    </w:r>
    <w:r>
      <w:rPr>
        <w:sz w:val="16"/>
      </w:rPr>
      <w:tab/>
      <w:t xml:space="preserve">Rådhusvegen 11 </w:t>
    </w:r>
    <w:r>
      <w:rPr>
        <w:sz w:val="16"/>
      </w:rPr>
      <w:tab/>
      <w:t xml:space="preserve">Kontonr: 18400750064 </w:t>
    </w:r>
  </w:p>
  <w:p w14:paraId="423828C7" w14:textId="77777777" w:rsidR="001A046C" w:rsidRDefault="000B4233">
    <w:pPr>
      <w:tabs>
        <w:tab w:val="center" w:pos="3202"/>
        <w:tab w:val="center" w:pos="7314"/>
      </w:tabs>
      <w:spacing w:after="7" w:line="259" w:lineRule="auto"/>
      <w:ind w:left="0" w:firstLine="0"/>
    </w:pPr>
    <w:r>
      <w:rPr>
        <w:sz w:val="16"/>
      </w:rPr>
      <w:t xml:space="preserve">Postboks 94 </w:t>
    </w:r>
    <w:r>
      <w:rPr>
        <w:sz w:val="16"/>
      </w:rPr>
      <w:tab/>
      <w:t xml:space="preserve">2230 SKOTTERUD </w:t>
    </w:r>
    <w:r>
      <w:rPr>
        <w:sz w:val="16"/>
      </w:rPr>
      <w:tab/>
      <w:t xml:space="preserve">postmottak@eidskog.kommune.no </w:t>
    </w:r>
  </w:p>
  <w:p w14:paraId="7F812657" w14:textId="77777777" w:rsidR="001A046C" w:rsidRDefault="000B4233">
    <w:pPr>
      <w:tabs>
        <w:tab w:val="center" w:pos="3322"/>
        <w:tab w:val="center" w:pos="7005"/>
      </w:tabs>
      <w:spacing w:after="121" w:line="259" w:lineRule="auto"/>
      <w:ind w:left="0" w:firstLine="0"/>
    </w:pPr>
    <w:r>
      <w:rPr>
        <w:sz w:val="16"/>
      </w:rPr>
      <w:t xml:space="preserve">2231 Skotterud </w:t>
    </w:r>
    <w:r>
      <w:rPr>
        <w:sz w:val="16"/>
      </w:rPr>
      <w:tab/>
      <w:t xml:space="preserve">Telefon: 62 83 36 00 </w:t>
    </w:r>
    <w:r>
      <w:rPr>
        <w:sz w:val="16"/>
      </w:rPr>
      <w:tab/>
      <w:t xml:space="preserve">www.eidskog.kommune.no </w:t>
    </w:r>
  </w:p>
  <w:p w14:paraId="18A8E5D2" w14:textId="77777777" w:rsidR="001A046C" w:rsidRDefault="000B4233">
    <w:pPr>
      <w:spacing w:after="0" w:line="259" w:lineRule="auto"/>
      <w:ind w:left="1838" w:firstLine="0"/>
    </w:pPr>
    <w:r>
      <w:t xml:space="preserve">Eidskog kommune. </w:t>
    </w:r>
    <w:r>
      <w:rPr>
        <w:color w:val="33CCCC"/>
      </w:rPr>
      <w:t>For framtidas generasjoner.</w:t>
    </w:r>
    <w:r>
      <w:t xml:space="preserve"> </w:t>
    </w:r>
  </w:p>
  <w:p w14:paraId="228579D7" w14:textId="77777777" w:rsidR="001A046C" w:rsidRDefault="000B4233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31C1" w14:textId="77777777" w:rsidR="001A046C" w:rsidRDefault="000B4233">
    <w:pPr>
      <w:tabs>
        <w:tab w:val="center" w:pos="3102"/>
        <w:tab w:val="center" w:pos="6753"/>
      </w:tabs>
      <w:spacing w:after="7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A1A31AE" wp14:editId="59F0D5C6">
              <wp:simplePos x="0" y="0"/>
              <wp:positionH relativeFrom="page">
                <wp:posOffset>899160</wp:posOffset>
              </wp:positionH>
              <wp:positionV relativeFrom="page">
                <wp:posOffset>9631680</wp:posOffset>
              </wp:positionV>
              <wp:extent cx="6188964" cy="6096"/>
              <wp:effectExtent l="0" t="0" r="0" b="0"/>
              <wp:wrapSquare wrapText="bothSides"/>
              <wp:docPr id="5168" name="Group 5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8964" cy="6096"/>
                        <a:chOff x="0" y="0"/>
                        <a:chExt cx="6188964" cy="6096"/>
                      </a:xfrm>
                    </wpg:grpSpPr>
                    <wps:wsp>
                      <wps:cNvPr id="5473" name="Shape 5473"/>
                      <wps:cNvSpPr/>
                      <wps:spPr>
                        <a:xfrm>
                          <a:off x="0" y="0"/>
                          <a:ext cx="36926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2652" h="9144">
                              <a:moveTo>
                                <a:pt x="0" y="0"/>
                              </a:moveTo>
                              <a:lnTo>
                                <a:pt x="3692652" y="0"/>
                              </a:lnTo>
                              <a:lnTo>
                                <a:pt x="3692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4" name="Shape 5474"/>
                      <wps:cNvSpPr/>
                      <wps:spPr>
                        <a:xfrm>
                          <a:off x="3692652" y="0"/>
                          <a:ext cx="24963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312" h="9144">
                              <a:moveTo>
                                <a:pt x="0" y="0"/>
                              </a:moveTo>
                              <a:lnTo>
                                <a:pt x="2496312" y="0"/>
                              </a:lnTo>
                              <a:lnTo>
                                <a:pt x="24963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68" style="width:487.32pt;height:0.47998pt;position:absolute;mso-position-horizontal-relative:page;mso-position-horizontal:absolute;margin-left:70.8pt;mso-position-vertical-relative:page;margin-top:758.4pt;" coordsize="61889,60">
              <v:shape id="Shape 5475" style="position:absolute;width:36926;height:91;left:0;top:0;" coordsize="3692652,9144" path="m0,0l3692652,0l3692652,9144l0,9144l0,0">
                <v:stroke weight="0pt" endcap="flat" joinstyle="miter" miterlimit="10" on="false" color="#000000" opacity="0"/>
                <v:fill on="true" color="#000000"/>
              </v:shape>
              <v:shape id="Shape 5476" style="position:absolute;width:24963;height:91;left:36926;top:0;" coordsize="2496312,9144" path="m0,0l2496312,0l249631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Eidskog kommune </w:t>
    </w:r>
    <w:r>
      <w:rPr>
        <w:sz w:val="16"/>
      </w:rPr>
      <w:tab/>
      <w:t xml:space="preserve">Besøksadresse: </w:t>
    </w:r>
    <w:r>
      <w:rPr>
        <w:sz w:val="16"/>
      </w:rPr>
      <w:tab/>
      <w:t xml:space="preserve">Org.nr: 964 948 054 </w:t>
    </w:r>
  </w:p>
  <w:p w14:paraId="3D6E980C" w14:textId="77777777" w:rsidR="001A046C" w:rsidRDefault="000B4233">
    <w:pPr>
      <w:tabs>
        <w:tab w:val="center" w:pos="3142"/>
        <w:tab w:val="center" w:pos="6857"/>
      </w:tabs>
      <w:spacing w:after="7" w:line="259" w:lineRule="auto"/>
      <w:ind w:left="0" w:firstLine="0"/>
    </w:pPr>
    <w:r>
      <w:rPr>
        <w:sz w:val="16"/>
      </w:rPr>
      <w:t xml:space="preserve">Postadresse: </w:t>
    </w:r>
    <w:r>
      <w:rPr>
        <w:sz w:val="16"/>
      </w:rPr>
      <w:tab/>
      <w:t xml:space="preserve">Rådhusvegen 11 </w:t>
    </w:r>
    <w:r>
      <w:rPr>
        <w:sz w:val="16"/>
      </w:rPr>
      <w:tab/>
      <w:t xml:space="preserve">Kontonr: 18400750064 </w:t>
    </w:r>
  </w:p>
  <w:p w14:paraId="56CBE384" w14:textId="77777777" w:rsidR="001A046C" w:rsidRDefault="000B4233">
    <w:pPr>
      <w:tabs>
        <w:tab w:val="center" w:pos="3202"/>
        <w:tab w:val="center" w:pos="7314"/>
      </w:tabs>
      <w:spacing w:after="7" w:line="259" w:lineRule="auto"/>
      <w:ind w:left="0" w:firstLine="0"/>
    </w:pPr>
    <w:r>
      <w:rPr>
        <w:sz w:val="16"/>
      </w:rPr>
      <w:t xml:space="preserve">Postboks 94 </w:t>
    </w:r>
    <w:r>
      <w:rPr>
        <w:sz w:val="16"/>
      </w:rPr>
      <w:tab/>
      <w:t xml:space="preserve">2230 SKOTTERUD </w:t>
    </w:r>
    <w:r>
      <w:rPr>
        <w:sz w:val="16"/>
      </w:rPr>
      <w:tab/>
      <w:t xml:space="preserve">postmottak@eidskog.kommune.no </w:t>
    </w:r>
  </w:p>
  <w:p w14:paraId="66E43304" w14:textId="77777777" w:rsidR="001A046C" w:rsidRDefault="000B4233">
    <w:pPr>
      <w:tabs>
        <w:tab w:val="center" w:pos="3322"/>
        <w:tab w:val="center" w:pos="7005"/>
      </w:tabs>
      <w:spacing w:after="121" w:line="259" w:lineRule="auto"/>
      <w:ind w:left="0" w:firstLine="0"/>
    </w:pPr>
    <w:r>
      <w:rPr>
        <w:sz w:val="16"/>
      </w:rPr>
      <w:t xml:space="preserve">2231 Skotterud </w:t>
    </w:r>
    <w:r>
      <w:rPr>
        <w:sz w:val="16"/>
      </w:rPr>
      <w:tab/>
      <w:t xml:space="preserve">Telefon: 62 83 36 00 </w:t>
    </w:r>
    <w:r>
      <w:rPr>
        <w:sz w:val="16"/>
      </w:rPr>
      <w:tab/>
      <w:t xml:space="preserve">www.eidskog.kommune.no </w:t>
    </w:r>
  </w:p>
  <w:p w14:paraId="5B860827" w14:textId="77777777" w:rsidR="001A046C" w:rsidRDefault="000B4233">
    <w:pPr>
      <w:spacing w:after="0" w:line="259" w:lineRule="auto"/>
      <w:ind w:left="1838" w:firstLine="0"/>
    </w:pPr>
    <w:r>
      <w:t xml:space="preserve">Eidskog kommune. </w:t>
    </w:r>
    <w:r>
      <w:rPr>
        <w:color w:val="33CCCC"/>
      </w:rPr>
      <w:t>For framtidas generasjoner.</w:t>
    </w:r>
    <w:r>
      <w:t xml:space="preserve"> </w:t>
    </w:r>
  </w:p>
  <w:p w14:paraId="3FF3A8FE" w14:textId="77777777" w:rsidR="001A046C" w:rsidRDefault="000B4233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1D87E" w14:textId="77777777" w:rsidR="00DA6272" w:rsidRDefault="00DA6272">
      <w:pPr>
        <w:spacing w:after="0" w:line="240" w:lineRule="auto"/>
      </w:pPr>
      <w:r>
        <w:separator/>
      </w:r>
    </w:p>
  </w:footnote>
  <w:footnote w:type="continuationSeparator" w:id="0">
    <w:p w14:paraId="2C9F69B5" w14:textId="77777777" w:rsidR="00DA6272" w:rsidRDefault="00DA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B1F2" w14:textId="77777777" w:rsidR="001A046C" w:rsidRDefault="000B4233">
    <w:pPr>
      <w:spacing w:after="0" w:line="259" w:lineRule="auto"/>
      <w:ind w:left="-566" w:right="-1206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1857633" wp14:editId="781425AA">
          <wp:simplePos x="0" y="0"/>
          <wp:positionH relativeFrom="page">
            <wp:posOffset>6086856</wp:posOffset>
          </wp:positionH>
          <wp:positionV relativeFrom="page">
            <wp:posOffset>368809</wp:posOffset>
          </wp:positionV>
          <wp:extent cx="1341121" cy="530352"/>
          <wp:effectExtent l="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1121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726E6" w14:textId="77777777" w:rsidR="001A046C" w:rsidRDefault="000B4233">
    <w:pPr>
      <w:spacing w:after="0" w:line="259" w:lineRule="auto"/>
      <w:ind w:left="-566" w:right="-1206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7F5F23B" wp14:editId="715A9008">
          <wp:simplePos x="0" y="0"/>
          <wp:positionH relativeFrom="page">
            <wp:posOffset>6086856</wp:posOffset>
          </wp:positionH>
          <wp:positionV relativeFrom="page">
            <wp:posOffset>368809</wp:posOffset>
          </wp:positionV>
          <wp:extent cx="1341121" cy="530352"/>
          <wp:effectExtent l="0" t="0" r="0" b="0"/>
          <wp:wrapSquare wrapText="bothSides"/>
          <wp:docPr id="22168201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1121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B9458" w14:textId="77777777" w:rsidR="001A046C" w:rsidRDefault="000B4233">
    <w:pPr>
      <w:spacing w:after="0" w:line="259" w:lineRule="auto"/>
      <w:ind w:left="-566" w:right="-1206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BEDE8D8" wp14:editId="310A7AEA">
          <wp:simplePos x="0" y="0"/>
          <wp:positionH relativeFrom="page">
            <wp:posOffset>6086856</wp:posOffset>
          </wp:positionH>
          <wp:positionV relativeFrom="page">
            <wp:posOffset>368809</wp:posOffset>
          </wp:positionV>
          <wp:extent cx="1341121" cy="530352"/>
          <wp:effectExtent l="0" t="0" r="0" b="0"/>
          <wp:wrapSquare wrapText="bothSides"/>
          <wp:docPr id="1345932582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1121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0D6A"/>
    <w:multiLevelType w:val="multilevel"/>
    <w:tmpl w:val="AF444DF0"/>
    <w:lvl w:ilvl="0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334FD"/>
    <w:multiLevelType w:val="hybridMultilevel"/>
    <w:tmpl w:val="001EB598"/>
    <w:lvl w:ilvl="0" w:tplc="0E0AF388">
      <w:start w:val="6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0AB42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54782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CE5FA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A017F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F8AFE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60987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D2199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6845E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060AB1"/>
    <w:multiLevelType w:val="multilevel"/>
    <w:tmpl w:val="D01EA7AC"/>
    <w:lvl w:ilvl="0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384589"/>
    <w:multiLevelType w:val="multilevel"/>
    <w:tmpl w:val="D4CA00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A370DF"/>
    <w:multiLevelType w:val="hybridMultilevel"/>
    <w:tmpl w:val="F412DD46"/>
    <w:lvl w:ilvl="0" w:tplc="6666C57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6C28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ACE5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2851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16B1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DCD8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9E7D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0438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46CD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BF6AAA"/>
    <w:multiLevelType w:val="hybridMultilevel"/>
    <w:tmpl w:val="A1885DEC"/>
    <w:lvl w:ilvl="0" w:tplc="8C4E21B8">
      <w:start w:val="10"/>
      <w:numFmt w:val="decimal"/>
      <w:lvlText w:val="%1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A291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7C9C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6EA3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7CBB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B6E4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2E2A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364C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565A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0775089">
    <w:abstractNumId w:val="4"/>
  </w:num>
  <w:num w:numId="2" w16cid:durableId="1663313754">
    <w:abstractNumId w:val="0"/>
  </w:num>
  <w:num w:numId="3" w16cid:durableId="2070110692">
    <w:abstractNumId w:val="3"/>
  </w:num>
  <w:num w:numId="4" w16cid:durableId="1387682043">
    <w:abstractNumId w:val="1"/>
  </w:num>
  <w:num w:numId="5" w16cid:durableId="596209452">
    <w:abstractNumId w:val="2"/>
  </w:num>
  <w:num w:numId="6" w16cid:durableId="62485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6C"/>
    <w:rsid w:val="0006030D"/>
    <w:rsid w:val="000B4233"/>
    <w:rsid w:val="000E6357"/>
    <w:rsid w:val="001243C7"/>
    <w:rsid w:val="0013624C"/>
    <w:rsid w:val="001A046C"/>
    <w:rsid w:val="001C2EE8"/>
    <w:rsid w:val="00331835"/>
    <w:rsid w:val="00375ED4"/>
    <w:rsid w:val="00442F6E"/>
    <w:rsid w:val="00480BE9"/>
    <w:rsid w:val="004C49BD"/>
    <w:rsid w:val="00571926"/>
    <w:rsid w:val="005B2420"/>
    <w:rsid w:val="006559EF"/>
    <w:rsid w:val="007D3AF3"/>
    <w:rsid w:val="007D68EB"/>
    <w:rsid w:val="009D05EF"/>
    <w:rsid w:val="00D25692"/>
    <w:rsid w:val="00DA6272"/>
    <w:rsid w:val="00EA67D4"/>
    <w:rsid w:val="00EA7052"/>
    <w:rsid w:val="00ED375F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2580"/>
  <w15:docId w15:val="{6EDEFE71-9226-4999-A2DB-402D6423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718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1538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Vedtekter-vedtatt</vt:lpstr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Vedtekter-vedtatt</dc:title>
  <dc:subject/>
  <dc:creator>bin</dc:creator>
  <cp:keywords/>
  <cp:lastModifiedBy>Ragnhild Hegerberg Fagerheim</cp:lastModifiedBy>
  <cp:revision>18</cp:revision>
  <dcterms:created xsi:type="dcterms:W3CDTF">2025-02-18T13:21:00Z</dcterms:created>
  <dcterms:modified xsi:type="dcterms:W3CDTF">2025-02-18T13:38:00Z</dcterms:modified>
</cp:coreProperties>
</file>